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B301BD" w:rsidRPr="00B301BD">
        <w:rPr>
          <w:b/>
          <w:sz w:val="26"/>
          <w:szCs w:val="26"/>
        </w:rPr>
        <w:t>01.07.2017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301BD" w:rsidRPr="00B301BD" w:rsidRDefault="00B301BD" w:rsidP="00B301BD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301BD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Томской области разработан и реализуется комплекс дополнительных мер, направленных на стимулирование развития сельскохозяйственной кооперации, в рамках программы «Развитие региональной системы сельскохозяйственной кооперации Томской области на 2017-2020 годы».</w:t>
      </w:r>
    </w:p>
    <w:p w:rsidR="00B301BD" w:rsidRPr="00B301BD" w:rsidRDefault="00B301BD" w:rsidP="00B301BD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B301BD" w:rsidP="00B301BD">
      <w:pPr>
        <w:jc w:val="both"/>
      </w:pPr>
      <w:r w:rsidRPr="00B301BD">
        <w:rPr>
          <w:rFonts w:ascii="Arial" w:hAnsi="Arial" w:cs="Arial"/>
          <w:color w:val="4F575C"/>
          <w:sz w:val="18"/>
          <w:szCs w:val="18"/>
          <w:shd w:val="clear" w:color="auto" w:fill="FFFFFF"/>
        </w:rPr>
        <w:t>С целью реализации в Томской области проектов по направлению "Малый бизнес и поддержка индивидуальной предпринимательской инициативы", а также внедрения в Томской области целевой модели упрощения процедур ведения бизнеса и повышения инвестиционной привлекательности субъектов Российской Федерации в Томской области создан проектный комитет по направлению "Поддержка малого и среднего предпринимательства Томской области".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1F3077"/>
    <w:rsid w:val="003079BC"/>
    <w:rsid w:val="00426DA6"/>
    <w:rsid w:val="00525915"/>
    <w:rsid w:val="00B301BD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2022-09-30T10:23:00Z</dcterms:created>
  <dcterms:modified xsi:type="dcterms:W3CDTF">2022-09-30T10:23:00Z</dcterms:modified>
</cp:coreProperties>
</file>